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D285D" w14:textId="331B230C" w:rsidR="00341D78" w:rsidRPr="00341D78" w:rsidRDefault="00341D78" w:rsidP="00341D78">
      <w:pPr>
        <w:rPr>
          <w:b/>
          <w:sz w:val="24"/>
          <w:szCs w:val="24"/>
        </w:rPr>
      </w:pPr>
      <w:r w:rsidRPr="00341D78">
        <w:rPr>
          <w:b/>
          <w:sz w:val="24"/>
          <w:szCs w:val="24"/>
        </w:rPr>
        <w:t>Serial Transfer Cables</w:t>
      </w:r>
    </w:p>
    <w:p w14:paraId="79511537" w14:textId="77777777" w:rsidR="00341D78" w:rsidRDefault="00341D78" w:rsidP="00341D78">
      <w:pPr>
        <w:rPr>
          <w:rFonts w:ascii="BIINEI+TimesNewRoman,Bold" w:hAnsi="BIINEI+TimesNewRoman,Bold" w:cs="BIINEI+TimesNewRoman,Bold"/>
          <w:b/>
          <w:sz w:val="22"/>
          <w:szCs w:val="22"/>
        </w:rPr>
      </w:pPr>
    </w:p>
    <w:p w14:paraId="49C40940" w14:textId="242251A0" w:rsidR="000C5AB5" w:rsidRPr="00341D78" w:rsidRDefault="00341D78" w:rsidP="00341D78">
      <w:pPr>
        <w:rPr>
          <w:rFonts w:ascii="BIINEI+TimesNewRoman,Bold" w:hAnsi="BIINEI+TimesNewRoman,Bold" w:cs="BIINEI+TimesNewRoman,Bold"/>
          <w:b/>
          <w:sz w:val="22"/>
          <w:szCs w:val="22"/>
        </w:rPr>
      </w:pPr>
      <w:r w:rsidRPr="00341D78">
        <w:rPr>
          <w:rFonts w:ascii="BIINEI+TimesNewRoman,Bold" w:hAnsi="BIINEI+TimesNewRoman,Bold" w:cs="BIINEI+TimesNewRoman,Bold"/>
          <w:b/>
          <w:sz w:val="22"/>
          <w:szCs w:val="22"/>
        </w:rPr>
        <w:t>Cable P/N 0518</w:t>
      </w:r>
    </w:p>
    <w:p w14:paraId="53A238CC" w14:textId="20A57F7A" w:rsidR="00341D78" w:rsidRDefault="00341D78" w:rsidP="00341D78">
      <w:r>
        <w:rPr>
          <w:noProof/>
        </w:rPr>
        <w:drawing>
          <wp:inline distT="0" distB="0" distL="0" distR="0" wp14:anchorId="1FD30622" wp14:editId="1931A577">
            <wp:extent cx="4794885" cy="236918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DECF" w14:textId="77777777" w:rsidR="00341D78" w:rsidRDefault="00341D78" w:rsidP="00341D78">
      <w:pPr>
        <w:rPr>
          <w:sz w:val="18"/>
          <w:szCs w:val="18"/>
        </w:rPr>
      </w:pPr>
    </w:p>
    <w:p w14:paraId="77714737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4FC5FDB8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5864CBAD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  <w:bookmarkStart w:id="0" w:name="_GoBack"/>
      <w:bookmarkEnd w:id="0"/>
    </w:p>
    <w:p w14:paraId="2DE68A09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004A4980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3CF258E4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3848EECF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60FE441A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15878F89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0C9A3870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1373E6F9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6070A078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5BC8F668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47A1D351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2634949B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4A35D167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0DAF471F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1848168E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2095F218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33755883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37D1729B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7926760D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538BD771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36D4FAAB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23A14C30" w14:textId="77777777" w:rsidR="00932894" w:rsidRDefault="00932894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</w:p>
    <w:p w14:paraId="7739689C" w14:textId="77777777" w:rsidR="008E0377" w:rsidRDefault="00341D78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  <w:r w:rsidRPr="00341D78">
        <w:rPr>
          <w:rFonts w:ascii="BIINEI+TimesNewRoman,Bold" w:hAnsi="BIINEI+TimesNewRoman,Bold" w:cs="BIINEI+TimesNewRoman,Bold"/>
          <w:b/>
          <w:sz w:val="24"/>
          <w:szCs w:val="24"/>
        </w:rPr>
        <w:t>Cable P/N 0818</w:t>
      </w:r>
    </w:p>
    <w:p w14:paraId="08183C79" w14:textId="706F13BE" w:rsidR="00341D78" w:rsidRPr="008E0377" w:rsidRDefault="00341D78" w:rsidP="00341D78">
      <w:pPr>
        <w:rPr>
          <w:rFonts w:ascii="BIINEI+TimesNewRoman,Bold" w:hAnsi="BIINEI+TimesNewRoman,Bold" w:cs="BIINEI+TimesNewRoman,Bold"/>
          <w:b/>
          <w:sz w:val="24"/>
          <w:szCs w:val="24"/>
        </w:rPr>
      </w:pPr>
      <w:r w:rsidRPr="00341D78">
        <w:rPr>
          <w:rFonts w:ascii="BIHOKA+TimesNewRoman" w:hAnsi="BIHOKA+TimesNewRoman" w:cs="BIHOKA+TimesNewRoman"/>
          <w:b/>
          <w:i/>
        </w:rPr>
        <w:t>(</w:t>
      </w:r>
      <w:proofErr w:type="spellStart"/>
      <w:r w:rsidRPr="00341D78">
        <w:rPr>
          <w:rFonts w:ascii="BIHOKA+TimesNewRoman" w:hAnsi="BIHOKA+TimesNewRoman" w:cs="BIHOKA+TimesNewRoman"/>
          <w:b/>
          <w:i/>
        </w:rPr>
        <w:t>PanelMate</w:t>
      </w:r>
      <w:proofErr w:type="spellEnd"/>
      <w:r w:rsidRPr="00341D78">
        <w:rPr>
          <w:rFonts w:ascii="BIHOKA+TimesNewRoman" w:hAnsi="BIHOKA+TimesNewRoman" w:cs="BIHOKA+TimesNewRoman"/>
          <w:b/>
          <w:i/>
        </w:rPr>
        <w:t xml:space="preserve"> Power Series 1500 and </w:t>
      </w:r>
      <w:proofErr w:type="spellStart"/>
      <w:r w:rsidRPr="00341D78">
        <w:rPr>
          <w:rFonts w:ascii="BIHOKA+TimesNewRoman" w:hAnsi="BIHOKA+TimesNewRoman" w:cs="BIHOKA+TimesNewRoman"/>
          <w:b/>
          <w:i/>
        </w:rPr>
        <w:t>PanelMate</w:t>
      </w:r>
      <w:proofErr w:type="spellEnd"/>
      <w:r w:rsidRPr="00341D78">
        <w:rPr>
          <w:rFonts w:ascii="BIHOKA+TimesNewRoman" w:hAnsi="BIHOKA+TimesNewRoman" w:cs="BIHOKA+TimesNewRoman"/>
          <w:b/>
          <w:i/>
        </w:rPr>
        <w:t xml:space="preserve"> 500 only)</w:t>
      </w:r>
      <w:r w:rsidR="008E0377" w:rsidRPr="008E0377">
        <w:rPr>
          <w:noProof/>
        </w:rPr>
        <w:t xml:space="preserve"> </w:t>
      </w:r>
      <w:r w:rsidR="008E0377">
        <w:rPr>
          <w:noProof/>
        </w:rPr>
        <w:drawing>
          <wp:inline distT="0" distB="0" distL="0" distR="0" wp14:anchorId="193D0069" wp14:editId="5E230E9A">
            <wp:extent cx="4714875" cy="473825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528" cy="475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25B1" w14:textId="39484D81" w:rsidR="00341D78" w:rsidRPr="00341D78" w:rsidRDefault="00341D78" w:rsidP="00341D78"/>
    <w:sectPr w:rsidR="00341D78" w:rsidRPr="00341D78">
      <w:headerReference w:type="default" r:id="rId15"/>
      <w:footerReference w:type="default" r:id="rId16"/>
      <w:pgSz w:w="12240" w:h="15840" w:code="1"/>
      <w:pgMar w:top="288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159F9" w14:textId="77777777" w:rsidR="002E4722" w:rsidRDefault="002E4722">
      <w:r>
        <w:separator/>
      </w:r>
    </w:p>
  </w:endnote>
  <w:endnote w:type="continuationSeparator" w:id="0">
    <w:p w14:paraId="64ABF5B6" w14:textId="77777777" w:rsidR="002E4722" w:rsidRDefault="002E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ICO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INE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IHOK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40948" w14:textId="4DB41EE4" w:rsidR="000C5AB5" w:rsidRDefault="000C5AB5">
    <w:pPr>
      <w:pStyle w:val="Footer"/>
      <w:jc w:val="center"/>
      <w:rPr>
        <w:rFonts w:ascii="Helvetica" w:hAnsi="Helvetica"/>
        <w:sz w:val="18"/>
      </w:rPr>
    </w:pPr>
    <w:r>
      <w:rPr>
        <w:rFonts w:ascii="Helvetica" w:hAnsi="Helvetica"/>
        <w:sz w:val="18"/>
      </w:rPr>
      <w:t xml:space="preserve">8201 N. University </w:t>
    </w:r>
    <w:r>
      <w:rPr>
        <w:rFonts w:ascii="Helvetica" w:hAnsi="Helvetica"/>
        <w:kern w:val="2"/>
        <w:sz w:val="14"/>
      </w:rPr>
      <w:sym w:font="Symbol" w:char="F0B7"/>
    </w:r>
    <w:r>
      <w:rPr>
        <w:rFonts w:ascii="Helvetica" w:hAnsi="Helvetica"/>
        <w:sz w:val="18"/>
      </w:rPr>
      <w:t xml:space="preserve"> Peoria, IL 61615 </w:t>
    </w:r>
    <w:r>
      <w:rPr>
        <w:rFonts w:ascii="Helvetica" w:hAnsi="Helvetica"/>
        <w:kern w:val="2"/>
        <w:sz w:val="14"/>
      </w:rPr>
      <w:sym w:font="Symbol" w:char="F0B7"/>
    </w:r>
    <w:r>
      <w:rPr>
        <w:rFonts w:ascii="Helvetica" w:hAnsi="Helvetica"/>
        <w:sz w:val="18"/>
      </w:rPr>
      <w:t xml:space="preserve"> </w:t>
    </w:r>
    <w:r w:rsidR="001560B8">
      <w:rPr>
        <w:rFonts w:ascii="Helvetica" w:hAnsi="Helvetica"/>
        <w:sz w:val="18"/>
      </w:rPr>
      <w:t>800.328.7287</w:t>
    </w:r>
    <w:r>
      <w:rPr>
        <w:rFonts w:ascii="Helvetica" w:hAnsi="Helvetica"/>
        <w:sz w:val="18"/>
      </w:rPr>
      <w:t xml:space="preserve"> </w:t>
    </w:r>
    <w:r>
      <w:rPr>
        <w:rFonts w:ascii="Helvetica" w:hAnsi="Helvetica"/>
        <w:kern w:val="2"/>
        <w:sz w:val="14"/>
      </w:rPr>
      <w:sym w:font="Symbol" w:char="F0B7"/>
    </w:r>
    <w:r>
      <w:rPr>
        <w:rFonts w:ascii="Helvetica" w:hAnsi="Helvetica"/>
        <w:sz w:val="18"/>
      </w:rPr>
      <w:t xml:space="preserve"> Fax 309.693.4164</w:t>
    </w:r>
  </w:p>
  <w:p w14:paraId="49C40949" w14:textId="77777777" w:rsidR="000C5AB5" w:rsidRDefault="0009545F">
    <w:pPr>
      <w:pStyle w:val="Footer"/>
      <w:tabs>
        <w:tab w:val="clear" w:pos="8640"/>
        <w:tab w:val="right" w:pos="9540"/>
      </w:tabs>
      <w:jc w:val="center"/>
    </w:pPr>
    <w:r>
      <w:rPr>
        <w:rFonts w:ascii="Helvetica" w:hAnsi="Helvetica"/>
        <w:sz w:val="18"/>
      </w:rPr>
      <w:t>www.advancedt</w:t>
    </w:r>
    <w:r w:rsidR="000C5AB5">
      <w:rPr>
        <w:rFonts w:ascii="Helvetica" w:hAnsi="Helvetica"/>
        <w:sz w:val="18"/>
      </w:rPr>
      <w:t>ech.com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F6D6A" w14:textId="77777777" w:rsidR="002E4722" w:rsidRDefault="002E4722">
      <w:r>
        <w:separator/>
      </w:r>
    </w:p>
  </w:footnote>
  <w:footnote w:type="continuationSeparator" w:id="0">
    <w:p w14:paraId="29092906" w14:textId="77777777" w:rsidR="002E4722" w:rsidRDefault="002E4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40946" w14:textId="77777777" w:rsidR="000C5AB5" w:rsidRDefault="00F33948">
    <w:pPr>
      <w:pStyle w:val="Header"/>
      <w:ind w:hanging="72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C4094C" wp14:editId="49C4094D">
          <wp:simplePos x="0" y="0"/>
          <wp:positionH relativeFrom="column">
            <wp:posOffset>-377825</wp:posOffset>
          </wp:positionH>
          <wp:positionV relativeFrom="paragraph">
            <wp:posOffset>-26670</wp:posOffset>
          </wp:positionV>
          <wp:extent cx="2926080" cy="972185"/>
          <wp:effectExtent l="0" t="0" r="7620" b="0"/>
          <wp:wrapNone/>
          <wp:docPr id="1" name="Picture 1" descr="ATS_Factor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S_Factor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6CE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5F"/>
    <w:rsid w:val="000935A0"/>
    <w:rsid w:val="0009545F"/>
    <w:rsid w:val="000C5AB5"/>
    <w:rsid w:val="000D0857"/>
    <w:rsid w:val="001560B8"/>
    <w:rsid w:val="002E4722"/>
    <w:rsid w:val="002F60D9"/>
    <w:rsid w:val="00306BCA"/>
    <w:rsid w:val="00341D78"/>
    <w:rsid w:val="00385C6B"/>
    <w:rsid w:val="003E66E2"/>
    <w:rsid w:val="004C3A60"/>
    <w:rsid w:val="00666DAC"/>
    <w:rsid w:val="0071686D"/>
    <w:rsid w:val="00784FF6"/>
    <w:rsid w:val="008E0377"/>
    <w:rsid w:val="00932894"/>
    <w:rsid w:val="00A64C63"/>
    <w:rsid w:val="00BF3375"/>
    <w:rsid w:val="00C85D77"/>
    <w:rsid w:val="00C87293"/>
    <w:rsid w:val="00CD3B62"/>
    <w:rsid w:val="00E75724"/>
    <w:rsid w:val="00EC555B"/>
    <w:rsid w:val="00F217F4"/>
    <w:rsid w:val="00F33948"/>
    <w:rsid w:val="00F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C409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line="280" w:lineRule="exact"/>
    </w:pPr>
    <w:rPr>
      <w:rFonts w:ascii="Arial Narrow" w:hAnsi="Arial Narrow"/>
      <w:color w:val="000000"/>
      <w:sz w:val="18"/>
    </w:rPr>
  </w:style>
  <w:style w:type="paragraph" w:styleId="BodyText2">
    <w:name w:val="Body Text 2"/>
    <w:basedOn w:val="Normal"/>
    <w:semiHidden/>
    <w:pPr>
      <w:spacing w:line="280" w:lineRule="exact"/>
    </w:pPr>
    <w:rPr>
      <w:rFonts w:ascii="Arial Narrow" w:hAnsi="Arial Narrow"/>
      <w:color w:val="000000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1D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1D78"/>
    <w:rPr>
      <w:lang w:eastAsia="en-US"/>
    </w:rPr>
  </w:style>
  <w:style w:type="paragraph" w:customStyle="1" w:styleId="Default">
    <w:name w:val="Default"/>
    <w:rsid w:val="00341D78"/>
    <w:pPr>
      <w:autoSpaceDE w:val="0"/>
      <w:autoSpaceDN w:val="0"/>
      <w:adjustRightInd w:val="0"/>
    </w:pPr>
    <w:rPr>
      <w:rFonts w:ascii="BIICOP+Arial" w:hAnsi="BIICOP+Arial" w:cs="BIICOP+Arial"/>
      <w:color w:val="000000"/>
      <w:sz w:val="24"/>
      <w:szCs w:val="24"/>
    </w:rPr>
  </w:style>
  <w:style w:type="paragraph" w:customStyle="1" w:styleId="NumberedList">
    <w:name w:val="Numbered List"/>
    <w:basedOn w:val="Default"/>
    <w:next w:val="Default"/>
    <w:uiPriority w:val="99"/>
    <w:rsid w:val="00341D78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7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line="280" w:lineRule="exact"/>
    </w:pPr>
    <w:rPr>
      <w:rFonts w:ascii="Arial Narrow" w:hAnsi="Arial Narrow"/>
      <w:color w:val="000000"/>
      <w:sz w:val="18"/>
    </w:rPr>
  </w:style>
  <w:style w:type="paragraph" w:styleId="BodyText2">
    <w:name w:val="Body Text 2"/>
    <w:basedOn w:val="Normal"/>
    <w:semiHidden/>
    <w:pPr>
      <w:spacing w:line="280" w:lineRule="exact"/>
    </w:pPr>
    <w:rPr>
      <w:rFonts w:ascii="Arial Narrow" w:hAnsi="Arial Narrow"/>
      <w:color w:val="000000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1D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1D78"/>
    <w:rPr>
      <w:lang w:eastAsia="en-US"/>
    </w:rPr>
  </w:style>
  <w:style w:type="paragraph" w:customStyle="1" w:styleId="Default">
    <w:name w:val="Default"/>
    <w:rsid w:val="00341D78"/>
    <w:pPr>
      <w:autoSpaceDE w:val="0"/>
      <w:autoSpaceDN w:val="0"/>
      <w:adjustRightInd w:val="0"/>
    </w:pPr>
    <w:rPr>
      <w:rFonts w:ascii="BIICOP+Arial" w:hAnsi="BIICOP+Arial" w:cs="BIICOP+Arial"/>
      <w:color w:val="000000"/>
      <w:sz w:val="24"/>
      <w:szCs w:val="24"/>
    </w:rPr>
  </w:style>
  <w:style w:type="paragraph" w:customStyle="1" w:styleId="NumberedList">
    <w:name w:val="Numbered List"/>
    <w:basedOn w:val="Default"/>
    <w:next w:val="Default"/>
    <w:uiPriority w:val="99"/>
    <w:rsid w:val="00341D78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9A817C059424A82C8297C64407BEA" ma:contentTypeVersion="5" ma:contentTypeDescription="Create a new document." ma:contentTypeScope="" ma:versionID="2de0ff79d7b5c0bb3ec1c775de5b562f">
  <xsd:schema xmlns:xsd="http://www.w3.org/2001/XMLSchema" xmlns:xs="http://www.w3.org/2001/XMLSchema" xmlns:p="http://schemas.microsoft.com/office/2006/metadata/properties" xmlns:ns2="4d229f4d-99bd-40d0-b74b-74212efe95fa" targetNamespace="http://schemas.microsoft.com/office/2006/metadata/properties" ma:root="true" ma:fieldsID="09a71771f315662cb5ec62ca4ce06625" ns2:_="">
    <xsd:import namespace="4d229f4d-99bd-40d0-b74b-74212efe95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29f4d-99bd-40d0-b74b-74212efe95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d229f4d-99bd-40d0-b74b-74212efe95fa">VCQK7FC2KDQD-724-21</_dlc_DocId>
    <_dlc_DocIdUrl xmlns="4d229f4d-99bd-40d0-b74b-74212efe95fa">
      <Url>https://insideats.advancedtech.com/Marketing/MarketingTools/_layouts/DocIdRedir.aspx?ID=VCQK7FC2KDQD-724-21</Url>
      <Description>VCQK7FC2KDQD-724-21</Description>
    </_dlc_DocIdUrl>
  </documentManagement>
</p:properties>
</file>

<file path=customXml/itemProps1.xml><?xml version="1.0" encoding="utf-8"?>
<ds:datastoreItem xmlns:ds="http://schemas.openxmlformats.org/officeDocument/2006/customXml" ds:itemID="{0097A316-B3C9-4B17-837B-2EB00AD08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2C1BC-0754-4F6F-B327-5DED6FF38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29f4d-99bd-40d0-b74b-74212efe9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18F24-F8A8-4117-BA07-3D44246EF9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0FD916-E941-4DEF-B11A-CC7BB7BE5C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96CF81-E390-4A9E-96AF-0E1FF7F89CCD}">
  <ds:schemaRefs>
    <ds:schemaRef ds:uri="http://schemas.microsoft.com/office/2006/metadata/properties"/>
    <ds:schemaRef ds:uri="http://schemas.microsoft.com/office/infopath/2007/PartnerControls"/>
    <ds:schemaRef ds:uri="4d229f4d-99bd-40d0-b74b-74212efe95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28, 1999</vt:lpstr>
    </vt:vector>
  </TitlesOfParts>
  <Company>Advanced Technology Services</Company>
  <LinksUpToDate>false</LinksUpToDate>
  <CharactersWithSpaces>137</CharactersWithSpaces>
  <SharedDoc>false</SharedDoc>
  <HLinks>
    <vt:vector size="6" baseType="variant">
      <vt:variant>
        <vt:i4>2687074</vt:i4>
      </vt:variant>
      <vt:variant>
        <vt:i4>-1</vt:i4>
      </vt:variant>
      <vt:variant>
        <vt:i4>2049</vt:i4>
      </vt:variant>
      <vt:variant>
        <vt:i4>1</vt:i4>
      </vt:variant>
      <vt:variant>
        <vt:lpwstr>ATS_Factories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28, 1999</dc:title>
  <dc:creator>kkeyes</dc:creator>
  <cp:lastModifiedBy>Wolbeck, Annie</cp:lastModifiedBy>
  <cp:revision>2</cp:revision>
  <cp:lastPrinted>2005-09-26T20:26:00Z</cp:lastPrinted>
  <dcterms:created xsi:type="dcterms:W3CDTF">2014-09-25T14:19:00Z</dcterms:created>
  <dcterms:modified xsi:type="dcterms:W3CDTF">2014-09-25T14:19:00Z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VCQK7FC2KDQD-724-16</vt:lpwstr>
  </property>
  <property fmtid="{D5CDD505-2E9C-101B-9397-08002B2CF9AE}" pid="3" name="_dlc_DocIdItemGuid">
    <vt:lpwstr>f36b3adb-6b14-40f1-9dde-a5a35ff977a6</vt:lpwstr>
  </property>
  <property fmtid="{D5CDD505-2E9C-101B-9397-08002B2CF9AE}" pid="4" name="_dlc_DocIdUrl">
    <vt:lpwstr>https://insideats.advancedtech.com/Marketing/MarketingTools/_layouts/DocIdRedir.aspx?ID=VCQK7FC2KDQD-724-16, VCQK7FC2KDQD-724-16</vt:lpwstr>
  </property>
  <property fmtid="{D5CDD505-2E9C-101B-9397-08002B2CF9AE}" pid="5" name="ContentTypeId">
    <vt:lpwstr>0x0101007689A817C059424A82C8297C64407BEA</vt:lpwstr>
  </property>
</Properties>
</file>