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BFE08" w14:textId="5E44B2F1" w:rsidR="00005DB0" w:rsidRPr="00B44797" w:rsidRDefault="007E1F90" w:rsidP="00005DB0">
      <w:pPr>
        <w:rPr>
          <w:rFonts w:asciiTheme="minorHAnsi" w:hAnsiTheme="minorHAnsi"/>
          <w:b/>
          <w:sz w:val="23"/>
          <w:szCs w:val="23"/>
        </w:rPr>
      </w:pPr>
      <w:r w:rsidRPr="00B44797">
        <w:rPr>
          <w:rFonts w:asciiTheme="minorHAnsi" w:hAnsiTheme="minorHAnsi"/>
          <w:b/>
          <w:sz w:val="23"/>
          <w:szCs w:val="23"/>
        </w:rPr>
        <w:t>PanelM</w:t>
      </w:r>
      <w:r w:rsidR="00005DB0" w:rsidRPr="00B44797">
        <w:rPr>
          <w:rFonts w:asciiTheme="minorHAnsi" w:hAnsiTheme="minorHAnsi"/>
          <w:b/>
          <w:sz w:val="23"/>
          <w:szCs w:val="23"/>
        </w:rPr>
        <w:t>ate Power Pro Support FAQs</w:t>
      </w:r>
    </w:p>
    <w:p w14:paraId="21AD6362" w14:textId="77777777" w:rsidR="00005DB0" w:rsidRPr="003B44D8" w:rsidRDefault="00005DB0" w:rsidP="00005DB0">
      <w:pPr>
        <w:rPr>
          <w:rFonts w:asciiTheme="minorHAnsi" w:hAnsiTheme="minorHAnsi"/>
          <w:b/>
          <w:sz w:val="22"/>
          <w:szCs w:val="22"/>
        </w:rPr>
      </w:pPr>
    </w:p>
    <w:p w14:paraId="639F9D0E" w14:textId="77777777" w:rsidR="00005DB0" w:rsidRPr="00B44797" w:rsidRDefault="00005DB0" w:rsidP="00005DB0">
      <w:pPr>
        <w:pStyle w:val="ListParagraph"/>
        <w:numPr>
          <w:ilvl w:val="0"/>
          <w:numId w:val="2"/>
        </w:numPr>
        <w:spacing w:line="240" w:lineRule="auto"/>
        <w:rPr>
          <w:b/>
          <w:sz w:val="19"/>
          <w:szCs w:val="19"/>
        </w:rPr>
      </w:pPr>
      <w:r w:rsidRPr="00B44797">
        <w:rPr>
          <w:b/>
          <w:sz w:val="19"/>
          <w:szCs w:val="19"/>
        </w:rPr>
        <w:t>My company has upgraded our computers and I’ve reinstalled the Panelmate Power Pro software, but am having problems communicating to my Power Pros.</w:t>
      </w:r>
    </w:p>
    <w:p w14:paraId="3850FBAC" w14:textId="55122FE2" w:rsidR="003B44D8" w:rsidRPr="00B44797" w:rsidRDefault="00005DB0" w:rsidP="003B44D8">
      <w:pPr>
        <w:ind w:left="720"/>
        <w:rPr>
          <w:sz w:val="19"/>
          <w:szCs w:val="19"/>
        </w:rPr>
      </w:pPr>
      <w:r w:rsidRPr="00B44797">
        <w:rPr>
          <w:sz w:val="19"/>
          <w:szCs w:val="19"/>
        </w:rPr>
        <w:t xml:space="preserve">The Panelmate Power Pro software for the 1700 series of Panelmates is a 32-bit software and will have to be installed and run in XP Compatibility Mode on Windows 7 32-bit systems. It is </w:t>
      </w:r>
      <w:r w:rsidRPr="00B44797">
        <w:rPr>
          <w:i/>
          <w:sz w:val="19"/>
          <w:szCs w:val="19"/>
        </w:rPr>
        <w:t xml:space="preserve">not </w:t>
      </w:r>
      <w:r w:rsidRPr="00B44797">
        <w:rPr>
          <w:sz w:val="19"/>
          <w:szCs w:val="19"/>
        </w:rPr>
        <w:t xml:space="preserve">recommended that the software be run on Window 7, 64-bit systems. Verify that the COM Port being used to communicate to the Power Pro is set to 4 or lower, as the software will </w:t>
      </w:r>
      <w:r w:rsidRPr="00B44797">
        <w:rPr>
          <w:i/>
          <w:sz w:val="19"/>
          <w:szCs w:val="19"/>
        </w:rPr>
        <w:t xml:space="preserve">not </w:t>
      </w:r>
      <w:r w:rsidRPr="00B44797">
        <w:rPr>
          <w:sz w:val="19"/>
          <w:szCs w:val="19"/>
        </w:rPr>
        <w:t>recognize COM Ports set higher than 4. Check the communications cable being used is the Serial Transfer Cable needed to communicate to the Power Pro</w:t>
      </w:r>
      <w:r w:rsidR="003B44D8" w:rsidRPr="00B44797">
        <w:rPr>
          <w:sz w:val="19"/>
          <w:szCs w:val="19"/>
        </w:rPr>
        <w:t>.</w:t>
      </w:r>
    </w:p>
    <w:p w14:paraId="13CA755B" w14:textId="76391DB0" w:rsidR="00005DB0" w:rsidRPr="00B44797" w:rsidRDefault="00005DB0" w:rsidP="003B44D8">
      <w:pPr>
        <w:rPr>
          <w:rFonts w:asciiTheme="minorHAnsi" w:hAnsiTheme="minorHAnsi"/>
          <w:b/>
          <w:sz w:val="19"/>
          <w:szCs w:val="19"/>
        </w:rPr>
      </w:pPr>
    </w:p>
    <w:p w14:paraId="5FBAB3BA" w14:textId="5BCAED7D" w:rsidR="00005DB0" w:rsidRPr="00B44797" w:rsidRDefault="00005DB0" w:rsidP="00005DB0">
      <w:pPr>
        <w:pStyle w:val="ListParagraph"/>
        <w:numPr>
          <w:ilvl w:val="0"/>
          <w:numId w:val="2"/>
        </w:numPr>
        <w:spacing w:line="240" w:lineRule="auto"/>
        <w:rPr>
          <w:b/>
          <w:sz w:val="19"/>
          <w:szCs w:val="19"/>
        </w:rPr>
      </w:pPr>
      <w:r w:rsidRPr="00B44797">
        <w:rPr>
          <w:b/>
          <w:sz w:val="19"/>
          <w:szCs w:val="19"/>
        </w:rPr>
        <w:t xml:space="preserve">The screen on my Power Pro has gone dark. What are my options? </w:t>
      </w:r>
    </w:p>
    <w:p w14:paraId="5904D3DD" w14:textId="4C822196" w:rsidR="00005DB0" w:rsidRPr="00B44797" w:rsidRDefault="00005DB0" w:rsidP="003B44D8">
      <w:pPr>
        <w:ind w:left="720"/>
        <w:rPr>
          <w:sz w:val="19"/>
          <w:szCs w:val="19"/>
        </w:rPr>
      </w:pPr>
      <w:r w:rsidRPr="00B44797">
        <w:rPr>
          <w:sz w:val="19"/>
          <w:szCs w:val="19"/>
        </w:rPr>
        <w:t>The most common cause for this failure is that the backlight for the LCD screen has gone out. Contact ATS Customer Service to find out if a backlight replacement kit is available for your model of Power Pro, otherwise, the unit will need to be repaired. The second most common cause for this problem is that the LCD screen has failed. The LCD screen is not field replac</w:t>
      </w:r>
      <w:r w:rsidR="008C610F">
        <w:rPr>
          <w:sz w:val="19"/>
          <w:szCs w:val="19"/>
        </w:rPr>
        <w:t>eable and units with a failed L</w:t>
      </w:r>
      <w:bookmarkStart w:id="0" w:name="_GoBack"/>
      <w:bookmarkEnd w:id="0"/>
      <w:r w:rsidRPr="00B44797">
        <w:rPr>
          <w:sz w:val="19"/>
          <w:szCs w:val="19"/>
        </w:rPr>
        <w:t>CD will need to be repaired.</w:t>
      </w:r>
    </w:p>
    <w:p w14:paraId="35C3CA6B" w14:textId="77777777" w:rsidR="003B44D8" w:rsidRPr="00B44797" w:rsidRDefault="003B44D8" w:rsidP="00005DB0">
      <w:pPr>
        <w:pStyle w:val="ListParagraph"/>
        <w:spacing w:line="240" w:lineRule="auto"/>
        <w:ind w:left="1440"/>
        <w:rPr>
          <w:b/>
          <w:sz w:val="19"/>
          <w:szCs w:val="19"/>
        </w:rPr>
      </w:pPr>
    </w:p>
    <w:p w14:paraId="208514F6" w14:textId="77777777" w:rsidR="003B44D8" w:rsidRPr="00B44797" w:rsidRDefault="00005DB0" w:rsidP="003B44D8">
      <w:pPr>
        <w:pStyle w:val="ListParagraph"/>
        <w:numPr>
          <w:ilvl w:val="0"/>
          <w:numId w:val="2"/>
        </w:numPr>
        <w:spacing w:line="240" w:lineRule="auto"/>
        <w:rPr>
          <w:b/>
          <w:sz w:val="19"/>
          <w:szCs w:val="19"/>
        </w:rPr>
      </w:pPr>
      <w:r w:rsidRPr="00B44797">
        <w:rPr>
          <w:b/>
          <w:sz w:val="19"/>
          <w:szCs w:val="19"/>
        </w:rPr>
        <w:t>The screen on my Power Pro has gone white. What are my options?</w:t>
      </w:r>
    </w:p>
    <w:p w14:paraId="29409AC8" w14:textId="2C81E8A0" w:rsidR="00005DB0" w:rsidRPr="00B44797" w:rsidRDefault="00005DB0" w:rsidP="003B44D8">
      <w:pPr>
        <w:ind w:left="720"/>
        <w:rPr>
          <w:b/>
          <w:sz w:val="19"/>
          <w:szCs w:val="19"/>
        </w:rPr>
      </w:pPr>
      <w:r w:rsidRPr="00B44797">
        <w:rPr>
          <w:sz w:val="19"/>
          <w:szCs w:val="19"/>
        </w:rPr>
        <w:t>The most common cause for this problem is a failed logic board. Contact ATS Customer Service for repair pricing and a repair RMA.</w:t>
      </w:r>
    </w:p>
    <w:p w14:paraId="1E7968B4" w14:textId="77777777" w:rsidR="003B44D8" w:rsidRPr="00B44797" w:rsidRDefault="003B44D8" w:rsidP="003B44D8">
      <w:pPr>
        <w:rPr>
          <w:b/>
          <w:sz w:val="19"/>
          <w:szCs w:val="19"/>
        </w:rPr>
      </w:pPr>
    </w:p>
    <w:p w14:paraId="08E8C18A" w14:textId="77777777" w:rsidR="00005DB0" w:rsidRPr="00B44797" w:rsidRDefault="00005DB0" w:rsidP="00005DB0">
      <w:pPr>
        <w:pStyle w:val="ListParagraph"/>
        <w:numPr>
          <w:ilvl w:val="0"/>
          <w:numId w:val="2"/>
        </w:numPr>
        <w:spacing w:line="240" w:lineRule="auto"/>
        <w:rPr>
          <w:b/>
          <w:sz w:val="19"/>
          <w:szCs w:val="19"/>
        </w:rPr>
      </w:pPr>
      <w:r w:rsidRPr="00B44797">
        <w:rPr>
          <w:b/>
          <w:sz w:val="19"/>
          <w:szCs w:val="19"/>
        </w:rPr>
        <w:t>What happens to my configuration when I send a unit in for repair?</w:t>
      </w:r>
    </w:p>
    <w:p w14:paraId="32B277B7" w14:textId="396F984B" w:rsidR="003B44D8" w:rsidRPr="00B44797" w:rsidRDefault="00005DB0" w:rsidP="003B44D8">
      <w:pPr>
        <w:ind w:left="720"/>
        <w:rPr>
          <w:b/>
          <w:sz w:val="19"/>
          <w:szCs w:val="19"/>
        </w:rPr>
      </w:pPr>
      <w:r w:rsidRPr="00B44797">
        <w:rPr>
          <w:sz w:val="19"/>
          <w:szCs w:val="19"/>
        </w:rPr>
        <w:t>If the configuration can be retrieved from the unit, it will be stored in a file under the ATS barcode that’s assigned to it and be reinstalled in the unit prior to shipping back to the customer.</w:t>
      </w:r>
    </w:p>
    <w:p w14:paraId="0932572E" w14:textId="77777777" w:rsidR="003B44D8" w:rsidRPr="00B44797" w:rsidRDefault="003B44D8" w:rsidP="003B44D8">
      <w:pPr>
        <w:pStyle w:val="ListParagraph"/>
        <w:spacing w:line="240" w:lineRule="auto"/>
        <w:ind w:left="1440"/>
        <w:rPr>
          <w:b/>
          <w:sz w:val="19"/>
          <w:szCs w:val="19"/>
        </w:rPr>
      </w:pPr>
    </w:p>
    <w:p w14:paraId="4B225DCE" w14:textId="77777777" w:rsidR="00005DB0" w:rsidRPr="00B44797" w:rsidRDefault="00005DB0" w:rsidP="00005DB0">
      <w:pPr>
        <w:pStyle w:val="ListParagraph"/>
        <w:numPr>
          <w:ilvl w:val="0"/>
          <w:numId w:val="2"/>
        </w:numPr>
        <w:spacing w:line="240" w:lineRule="auto"/>
        <w:rPr>
          <w:b/>
          <w:sz w:val="19"/>
          <w:szCs w:val="19"/>
        </w:rPr>
      </w:pPr>
      <w:r w:rsidRPr="00B44797">
        <w:rPr>
          <w:b/>
          <w:sz w:val="19"/>
          <w:szCs w:val="19"/>
        </w:rPr>
        <w:t>I want to back-up my Power Pro configurations. What will I need to do this?</w:t>
      </w:r>
    </w:p>
    <w:p w14:paraId="4BF81F57" w14:textId="007587C0" w:rsidR="00005DB0" w:rsidRPr="00B44797" w:rsidRDefault="00005DB0" w:rsidP="003B44D8">
      <w:pPr>
        <w:ind w:left="720"/>
        <w:rPr>
          <w:sz w:val="19"/>
          <w:szCs w:val="19"/>
        </w:rPr>
      </w:pPr>
      <w:r w:rsidRPr="00B44797">
        <w:rPr>
          <w:sz w:val="19"/>
          <w:szCs w:val="19"/>
        </w:rPr>
        <w:t xml:space="preserve">To back-up the Power Pro configuration, the Panelmate Transfer Utility and a Serial Transfer Cable will be needed. The Transfer Utility is available on the Downloads page of the ATS Online Store, </w:t>
      </w:r>
      <w:hyperlink r:id="rId13" w:history="1">
        <w:r w:rsidRPr="00B44797">
          <w:rPr>
            <w:rStyle w:val="Hyperlink"/>
            <w:rFonts w:asciiTheme="minorHAnsi" w:hAnsiTheme="minorHAnsi"/>
            <w:sz w:val="19"/>
            <w:szCs w:val="19"/>
          </w:rPr>
          <w:t>http://info.atsonlinestore.com/html/panelmate_downloads.html</w:t>
        </w:r>
      </w:hyperlink>
      <w:r w:rsidRPr="00B44797">
        <w:rPr>
          <w:sz w:val="19"/>
          <w:szCs w:val="19"/>
        </w:rPr>
        <w:t>. This software, when installed on a Windows XP or older computer, will allow the configuration to be uploaded from the Power Pro to the computer. The manual for the Transfer Utility is also available on that page. Configurations can only be uploaded and downloaded to a Power Pro through Port 1 on the Power Pro. The Transfer Utility is only used to upload and download configurations. If a configuration needs to be modified or edited, the Panelmate Power Pro software, PMPROSW, will be needed. The PMPROSW is available through distribution. Please contact ATS Customer Service for the distributor in your area.</w:t>
      </w:r>
    </w:p>
    <w:p w14:paraId="648A605F" w14:textId="77777777" w:rsidR="003B44D8" w:rsidRPr="00B44797" w:rsidRDefault="003B44D8" w:rsidP="003B44D8">
      <w:pPr>
        <w:ind w:left="1080"/>
        <w:rPr>
          <w:b/>
          <w:sz w:val="19"/>
          <w:szCs w:val="19"/>
        </w:rPr>
      </w:pPr>
    </w:p>
    <w:p w14:paraId="37E5710B" w14:textId="77777777" w:rsidR="00005DB0" w:rsidRPr="00B44797" w:rsidRDefault="00005DB0" w:rsidP="00005DB0">
      <w:pPr>
        <w:pStyle w:val="ListParagraph"/>
        <w:numPr>
          <w:ilvl w:val="0"/>
          <w:numId w:val="2"/>
        </w:numPr>
        <w:spacing w:line="240" w:lineRule="auto"/>
        <w:rPr>
          <w:b/>
          <w:sz w:val="19"/>
          <w:szCs w:val="19"/>
        </w:rPr>
      </w:pPr>
      <w:r w:rsidRPr="00B44797">
        <w:rPr>
          <w:b/>
          <w:sz w:val="19"/>
          <w:szCs w:val="19"/>
        </w:rPr>
        <w:t>The RTC (Real Time Clock) battery on my unit has failed.</w:t>
      </w:r>
    </w:p>
    <w:p w14:paraId="08D72B78" w14:textId="6A29B76A" w:rsidR="00005DB0" w:rsidRPr="00B44797" w:rsidRDefault="00005DB0" w:rsidP="003B44D8">
      <w:pPr>
        <w:ind w:left="720"/>
        <w:rPr>
          <w:b/>
          <w:sz w:val="19"/>
          <w:szCs w:val="19"/>
        </w:rPr>
      </w:pPr>
      <w:r w:rsidRPr="00B44797">
        <w:rPr>
          <w:sz w:val="19"/>
          <w:szCs w:val="19"/>
        </w:rPr>
        <w:t>The unit should be sent in for repair. Trying to replace the RTC battery in the field could cause the base configuration of your Panelmate Power Pro to be reset to the PM3000 configuration. If this occurs on a PM5000 keypad unit, the unit will lose the use of the fifth control button to the right of the display. If this occurs on a PM5000 touchscreen unit, the touchscreen buttons will not correspond to the button area of the display.</w:t>
      </w:r>
    </w:p>
    <w:p w14:paraId="41AB4C6C" w14:textId="77777777" w:rsidR="00005DB0" w:rsidRPr="003B44D8" w:rsidRDefault="00005DB0" w:rsidP="00005DB0">
      <w:pPr>
        <w:pStyle w:val="ListParagraph"/>
        <w:spacing w:line="240" w:lineRule="auto"/>
        <w:rPr>
          <w:b/>
        </w:rPr>
      </w:pPr>
    </w:p>
    <w:p w14:paraId="49C40940" w14:textId="77777777" w:rsidR="000C5AB5" w:rsidRPr="003B44D8" w:rsidRDefault="000C5AB5" w:rsidP="00005DB0">
      <w:pPr>
        <w:rPr>
          <w:rFonts w:asciiTheme="minorHAnsi" w:hAnsiTheme="minorHAnsi"/>
          <w:sz w:val="22"/>
          <w:szCs w:val="22"/>
        </w:rPr>
      </w:pPr>
    </w:p>
    <w:sectPr w:rsidR="000C5AB5" w:rsidRPr="003B44D8">
      <w:headerReference w:type="default" r:id="rId14"/>
      <w:footerReference w:type="default" r:id="rId15"/>
      <w:pgSz w:w="12240" w:h="15840" w:code="1"/>
      <w:pgMar w:top="288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8391D" w14:textId="77777777" w:rsidR="00D13A35" w:rsidRDefault="00D13A35">
      <w:r>
        <w:separator/>
      </w:r>
    </w:p>
  </w:endnote>
  <w:endnote w:type="continuationSeparator" w:id="0">
    <w:p w14:paraId="1D833B7C" w14:textId="77777777" w:rsidR="00D13A35" w:rsidRDefault="00D1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0948" w14:textId="6E2BDFFB" w:rsidR="000C5AB5" w:rsidRDefault="000C5AB5">
    <w:pPr>
      <w:pStyle w:val="Footer"/>
      <w:jc w:val="center"/>
      <w:rPr>
        <w:rFonts w:ascii="Helvetica" w:hAnsi="Helvetica"/>
        <w:sz w:val="18"/>
      </w:rPr>
    </w:pPr>
    <w:r>
      <w:rPr>
        <w:rFonts w:ascii="Helvetica" w:hAnsi="Helvetica"/>
        <w:sz w:val="18"/>
      </w:rPr>
      <w:t xml:space="preserve">8201 N. University </w:t>
    </w:r>
    <w:r>
      <w:rPr>
        <w:rFonts w:ascii="Helvetica" w:hAnsi="Helvetica"/>
        <w:kern w:val="2"/>
        <w:sz w:val="14"/>
      </w:rPr>
      <w:sym w:font="Symbol" w:char="F0B7"/>
    </w:r>
    <w:r>
      <w:rPr>
        <w:rFonts w:ascii="Helvetica" w:hAnsi="Helvetica"/>
        <w:sz w:val="18"/>
      </w:rPr>
      <w:t xml:space="preserve"> Peoria, IL 61615 </w:t>
    </w:r>
    <w:r>
      <w:rPr>
        <w:rFonts w:ascii="Helvetica" w:hAnsi="Helvetica"/>
        <w:kern w:val="2"/>
        <w:sz w:val="14"/>
      </w:rPr>
      <w:sym w:font="Symbol" w:char="F0B7"/>
    </w:r>
    <w:r>
      <w:rPr>
        <w:rFonts w:ascii="Helvetica" w:hAnsi="Helvetica"/>
        <w:sz w:val="18"/>
      </w:rPr>
      <w:t xml:space="preserve"> </w:t>
    </w:r>
    <w:r w:rsidR="00005DB0">
      <w:rPr>
        <w:rFonts w:ascii="Helvetica" w:hAnsi="Helvetica"/>
        <w:sz w:val="18"/>
      </w:rPr>
      <w:t>800.328.7287</w:t>
    </w:r>
    <w:r>
      <w:rPr>
        <w:rFonts w:ascii="Helvetica" w:hAnsi="Helvetica"/>
        <w:sz w:val="18"/>
      </w:rPr>
      <w:t xml:space="preserve"> </w:t>
    </w:r>
    <w:r>
      <w:rPr>
        <w:rFonts w:ascii="Helvetica" w:hAnsi="Helvetica"/>
        <w:kern w:val="2"/>
        <w:sz w:val="14"/>
      </w:rPr>
      <w:sym w:font="Symbol" w:char="F0B7"/>
    </w:r>
    <w:r>
      <w:rPr>
        <w:rFonts w:ascii="Helvetica" w:hAnsi="Helvetica"/>
        <w:sz w:val="18"/>
      </w:rPr>
      <w:t xml:space="preserve"> Fax 309.693.4164</w:t>
    </w:r>
  </w:p>
  <w:p w14:paraId="49C40949" w14:textId="77777777" w:rsidR="000C5AB5" w:rsidRDefault="0009545F">
    <w:pPr>
      <w:pStyle w:val="Footer"/>
      <w:tabs>
        <w:tab w:val="clear" w:pos="8640"/>
        <w:tab w:val="right" w:pos="9540"/>
      </w:tabs>
      <w:jc w:val="center"/>
    </w:pPr>
    <w:r>
      <w:rPr>
        <w:rFonts w:ascii="Helvetica" w:hAnsi="Helvetica"/>
        <w:sz w:val="18"/>
      </w:rPr>
      <w:t>www.advancedt</w:t>
    </w:r>
    <w:r w:rsidR="000C5AB5">
      <w:rPr>
        <w:rFonts w:ascii="Helvetica" w:hAnsi="Helvetica"/>
        <w:sz w:val="18"/>
      </w:rPr>
      <w:t>ech.com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9B4E0" w14:textId="77777777" w:rsidR="00D13A35" w:rsidRDefault="00D13A35">
      <w:r>
        <w:separator/>
      </w:r>
    </w:p>
  </w:footnote>
  <w:footnote w:type="continuationSeparator" w:id="0">
    <w:p w14:paraId="4F4DEFA8" w14:textId="77777777" w:rsidR="00D13A35" w:rsidRDefault="00D13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0946" w14:textId="77777777" w:rsidR="000C5AB5" w:rsidRDefault="00F33948">
    <w:pPr>
      <w:pStyle w:val="Header"/>
      <w:ind w:hanging="720"/>
    </w:pPr>
    <w:r>
      <w:rPr>
        <w:noProof/>
      </w:rPr>
      <w:drawing>
        <wp:anchor distT="0" distB="0" distL="114300" distR="114300" simplePos="0" relativeHeight="251657728" behindDoc="0" locked="0" layoutInCell="1" allowOverlap="1" wp14:anchorId="49C4094C" wp14:editId="49C4094D">
          <wp:simplePos x="0" y="0"/>
          <wp:positionH relativeFrom="column">
            <wp:posOffset>-377825</wp:posOffset>
          </wp:positionH>
          <wp:positionV relativeFrom="paragraph">
            <wp:posOffset>-26670</wp:posOffset>
          </wp:positionV>
          <wp:extent cx="2926080" cy="972185"/>
          <wp:effectExtent l="0" t="0" r="7620" b="0"/>
          <wp:wrapNone/>
          <wp:docPr id="1" name="Picture 1" descr="ATS_Fac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_Facto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6CE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D7C755F"/>
    <w:multiLevelType w:val="hybridMultilevel"/>
    <w:tmpl w:val="1C009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5F"/>
    <w:rsid w:val="00005DB0"/>
    <w:rsid w:val="000935A0"/>
    <w:rsid w:val="0009545F"/>
    <w:rsid w:val="000C5AB5"/>
    <w:rsid w:val="002D601A"/>
    <w:rsid w:val="002F60D9"/>
    <w:rsid w:val="00385C6B"/>
    <w:rsid w:val="003B44D8"/>
    <w:rsid w:val="003E66E2"/>
    <w:rsid w:val="0071686D"/>
    <w:rsid w:val="007E1F90"/>
    <w:rsid w:val="008C610F"/>
    <w:rsid w:val="00954E3D"/>
    <w:rsid w:val="00A64C63"/>
    <w:rsid w:val="00AF15C6"/>
    <w:rsid w:val="00B44797"/>
    <w:rsid w:val="00BF3375"/>
    <w:rsid w:val="00C85D77"/>
    <w:rsid w:val="00C87293"/>
    <w:rsid w:val="00CD3B62"/>
    <w:rsid w:val="00D13A35"/>
    <w:rsid w:val="00EC555B"/>
    <w:rsid w:val="00F33948"/>
    <w:rsid w:val="00F94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C409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rFonts w:ascii="Arial Black" w:hAnsi="Arial Black"/>
      <w:i/>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80" w:lineRule="exact"/>
    </w:pPr>
    <w:rPr>
      <w:rFonts w:ascii="Arial Narrow" w:hAnsi="Arial Narrow"/>
      <w:color w:val="000000"/>
      <w:sz w:val="18"/>
    </w:rPr>
  </w:style>
  <w:style w:type="paragraph" w:styleId="BodyText2">
    <w:name w:val="Body Text 2"/>
    <w:basedOn w:val="Normal"/>
    <w:semiHidden/>
    <w:pPr>
      <w:spacing w:line="280" w:lineRule="exact"/>
    </w:pPr>
    <w:rPr>
      <w:rFonts w:ascii="Arial Narrow" w:hAnsi="Arial Narrow"/>
      <w:color w:val="000000"/>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005DB0"/>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rFonts w:ascii="Arial Black" w:hAnsi="Arial Black"/>
      <w:i/>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80" w:lineRule="exact"/>
    </w:pPr>
    <w:rPr>
      <w:rFonts w:ascii="Arial Narrow" w:hAnsi="Arial Narrow"/>
      <w:color w:val="000000"/>
      <w:sz w:val="18"/>
    </w:rPr>
  </w:style>
  <w:style w:type="paragraph" w:styleId="BodyText2">
    <w:name w:val="Body Text 2"/>
    <w:basedOn w:val="Normal"/>
    <w:semiHidden/>
    <w:pPr>
      <w:spacing w:line="280" w:lineRule="exact"/>
    </w:pPr>
    <w:rPr>
      <w:rFonts w:ascii="Arial Narrow" w:hAnsi="Arial Narrow"/>
      <w:color w:val="000000"/>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005DB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info.atsonlinestore.com/html/panelmate_download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d229f4d-99bd-40d0-b74b-74212efe95fa">VCQK7FC2KDQD-724-21</_dlc_DocId>
    <_dlc_DocIdUrl xmlns="4d229f4d-99bd-40d0-b74b-74212efe95fa">
      <Url>https://insideats.advancedtech.com/Marketing/MarketingTools/_layouts/DocIdRedir.aspx?ID=VCQK7FC2KDQD-724-21</Url>
      <Description>VCQK7FC2KDQD-724-21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89A817C059424A82C8297C64407BEA" ma:contentTypeVersion="5" ma:contentTypeDescription="Create a new document." ma:contentTypeScope="" ma:versionID="2de0ff79d7b5c0bb3ec1c775de5b562f">
  <xsd:schema xmlns:xsd="http://www.w3.org/2001/XMLSchema" xmlns:xs="http://www.w3.org/2001/XMLSchema" xmlns:p="http://schemas.microsoft.com/office/2006/metadata/properties" xmlns:ns2="4d229f4d-99bd-40d0-b74b-74212efe95fa" targetNamespace="http://schemas.microsoft.com/office/2006/metadata/properties" ma:root="true" ma:fieldsID="09a71771f315662cb5ec62ca4ce06625" ns2:_="">
    <xsd:import namespace="4d229f4d-99bd-40d0-b74b-74212efe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29f4d-99bd-40d0-b74b-74212efe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6CF81-E390-4A9E-96AF-0E1FF7F89CCD}">
  <ds:schemaRefs>
    <ds:schemaRef ds:uri="http://schemas.microsoft.com/office/2006/metadata/properties"/>
    <ds:schemaRef ds:uri="http://schemas.microsoft.com/office/infopath/2007/PartnerControls"/>
    <ds:schemaRef ds:uri="4d229f4d-99bd-40d0-b74b-74212efe95fa"/>
  </ds:schemaRefs>
</ds:datastoreItem>
</file>

<file path=customXml/itemProps2.xml><?xml version="1.0" encoding="utf-8"?>
<ds:datastoreItem xmlns:ds="http://schemas.openxmlformats.org/officeDocument/2006/customXml" ds:itemID="{930FD916-E941-4DEF-B11A-CC7BB7BE5C94}">
  <ds:schemaRefs>
    <ds:schemaRef ds:uri="http://schemas.microsoft.com/sharepoint/events"/>
  </ds:schemaRefs>
</ds:datastoreItem>
</file>

<file path=customXml/itemProps3.xml><?xml version="1.0" encoding="utf-8"?>
<ds:datastoreItem xmlns:ds="http://schemas.openxmlformats.org/officeDocument/2006/customXml" ds:itemID="{8FE18F24-F8A8-4117-BA07-3D44246EF96F}">
  <ds:schemaRefs>
    <ds:schemaRef ds:uri="http://schemas.microsoft.com/office/2006/metadata/longProperties"/>
  </ds:schemaRefs>
</ds:datastoreItem>
</file>

<file path=customXml/itemProps4.xml><?xml version="1.0" encoding="utf-8"?>
<ds:datastoreItem xmlns:ds="http://schemas.openxmlformats.org/officeDocument/2006/customXml" ds:itemID="{7FC2C1BC-0754-4F6F-B327-5DED6FF3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29f4d-99bd-40d0-b74b-74212efe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97A316-B3C9-4B17-837B-2EB00AD08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28, 1999</vt:lpstr>
    </vt:vector>
  </TitlesOfParts>
  <Company>Advanced Technology Services</Company>
  <LinksUpToDate>false</LinksUpToDate>
  <CharactersWithSpaces>3172</CharactersWithSpaces>
  <SharedDoc>false</SharedDoc>
  <HLinks>
    <vt:vector size="6" baseType="variant">
      <vt:variant>
        <vt:i4>2687074</vt:i4>
      </vt:variant>
      <vt:variant>
        <vt:i4>-1</vt:i4>
      </vt:variant>
      <vt:variant>
        <vt:i4>2049</vt:i4>
      </vt:variant>
      <vt:variant>
        <vt:i4>1</vt:i4>
      </vt:variant>
      <vt:variant>
        <vt:lpwstr>ATS_Factories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28, 1999</dc:title>
  <dc:creator>kkeyes</dc:creator>
  <cp:lastModifiedBy>Wolbeck, Annie</cp:lastModifiedBy>
  <cp:revision>7</cp:revision>
  <cp:lastPrinted>2005-09-26T20:26:00Z</cp:lastPrinted>
  <dcterms:created xsi:type="dcterms:W3CDTF">2014-09-22T14:17:00Z</dcterms:created>
  <dcterms:modified xsi:type="dcterms:W3CDTF">2014-09-25T12:47:00Z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VCQK7FC2KDQD-724-16</vt:lpwstr>
  </property>
  <property fmtid="{D5CDD505-2E9C-101B-9397-08002B2CF9AE}" pid="3" name="_dlc_DocIdItemGuid">
    <vt:lpwstr>f36b3adb-6b14-40f1-9dde-a5a35ff977a6</vt:lpwstr>
  </property>
  <property fmtid="{D5CDD505-2E9C-101B-9397-08002B2CF9AE}" pid="4" name="_dlc_DocIdUrl">
    <vt:lpwstr>https://insideats.advancedtech.com/Marketing/MarketingTools/_layouts/DocIdRedir.aspx?ID=VCQK7FC2KDQD-724-16, VCQK7FC2KDQD-724-16</vt:lpwstr>
  </property>
  <property fmtid="{D5CDD505-2E9C-101B-9397-08002B2CF9AE}" pid="5" name="ContentTypeId">
    <vt:lpwstr>0x0101007689A817C059424A82C8297C64407BEA</vt:lpwstr>
  </property>
</Properties>
</file>